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20"/>
        <w:jc w:val="center"/>
        <w:spacing w:after="0" w:line="240" w:lineRule="auto"/>
        <w:tabs>
          <w:tab w:val="left" w:pos="1440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</w:t>
      </w:r>
      <w:r>
        <w:rPr>
          <w:rFonts w:ascii="Times New Roman" w:hAnsi="Times New Roman" w:cs="Times New Roman"/>
          <w:b/>
          <w:sz w:val="24"/>
          <w:szCs w:val="24"/>
        </w:rPr>
        <w:t xml:space="preserve">ОЯСНИТЕЛЬНАЯ   ЗАПИСКА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40"/>
        <w:jc w:val="center"/>
        <w:widowControl/>
        <w:rPr>
          <w:b/>
          <w:sz w:val="24"/>
          <w:szCs w:val="24"/>
          <w14:ligatures w14:val="none"/>
        </w:rPr>
      </w:pPr>
      <w:r>
        <w:t xml:space="preserve">к</w:t>
      </w:r>
      <w:r>
        <w:t xml:space="preserve"> проекту решения Думы Белоярского района </w:t>
      </w:r>
      <w:r>
        <w:t xml:space="preserve">«</w:t>
      </w:r>
      <w:r>
        <w:t xml:space="preserve">О</w:t>
      </w:r>
      <w:r>
        <w:t xml:space="preserve"> внесении изменени</w:t>
      </w:r>
      <w:r>
        <w:t xml:space="preserve">й</w:t>
      </w:r>
      <w:r>
        <w:t xml:space="preserve"> в </w:t>
      </w:r>
      <w:r>
        <w:t xml:space="preserve">приложение к решению Думы Белоярского района </w:t>
      </w:r>
      <w:r>
        <w:t xml:space="preserve">от 31</w:t>
      </w:r>
      <w:r>
        <w:t xml:space="preserve"> </w:t>
      </w:r>
      <w:r>
        <w:t xml:space="preserve">мая 2024 года № 41</w:t>
      </w:r>
      <w:r>
        <w:t xml:space="preserve">»</w:t>
      </w:r>
      <w:r>
        <w:rPr>
          <w:b/>
          <w:sz w:val="24"/>
          <w:szCs w:val="24"/>
          <w14:ligatures w14:val="none"/>
        </w:rPr>
      </w:r>
      <w:r>
        <w:rPr>
          <w:b/>
          <w:sz w:val="24"/>
          <w:szCs w:val="24"/>
          <w14:ligatures w14:val="none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0"/>
        <w:jc w:val="both"/>
        <w:widowControl/>
        <w:rPr>
          <w:b w:val="0"/>
          <w:bCs w:val="0"/>
        </w:rPr>
      </w:pPr>
      <w:r>
        <w:rPr>
          <w:b w:val="0"/>
        </w:rPr>
        <w:t xml:space="preserve">          </w:t>
      </w:r>
      <w:r>
        <w:rPr>
          <w:b w:val="0"/>
        </w:rPr>
        <w:t xml:space="preserve">Предлагаемый проект решения Думы Белоярского района </w:t>
      </w:r>
      <w:r>
        <w:rPr>
          <w:b w:val="0"/>
        </w:rPr>
        <w:t xml:space="preserve">«</w:t>
      </w:r>
      <w:r>
        <w:rPr>
          <w:b w:val="0"/>
          <w:bCs w:val="0"/>
        </w:rPr>
        <w:t xml:space="preserve">О</w:t>
      </w:r>
      <w:r>
        <w:rPr>
          <w:b w:val="0"/>
          <w:bCs w:val="0"/>
        </w:rPr>
        <w:t xml:space="preserve"> внесении изменени</w:t>
      </w:r>
      <w:r>
        <w:rPr>
          <w:b w:val="0"/>
          <w:bCs w:val="0"/>
        </w:rPr>
        <w:t xml:space="preserve">й</w:t>
      </w:r>
      <w:r>
        <w:rPr>
          <w:b w:val="0"/>
          <w:bCs w:val="0"/>
        </w:rPr>
        <w:t xml:space="preserve"> в </w:t>
      </w:r>
      <w:r>
        <w:rPr>
          <w:b w:val="0"/>
          <w:bCs w:val="0"/>
        </w:rPr>
        <w:t xml:space="preserve">приложение к решению Думы Белоярского района </w:t>
      </w:r>
      <w:r>
        <w:rPr>
          <w:b w:val="0"/>
          <w:bCs w:val="0"/>
        </w:rPr>
        <w:t xml:space="preserve">от 31</w:t>
      </w:r>
      <w:r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мая 2024 года № 41</w:t>
      </w:r>
      <w:r>
        <w:rPr>
          <w:b w:val="0"/>
        </w:rPr>
        <w:t xml:space="preserve">»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предполагает внесение изменений в </w:t>
      </w:r>
      <w:r>
        <w:rPr>
          <w:b w:val="0"/>
          <w:bCs w:val="0"/>
        </w:rPr>
        <w:t xml:space="preserve">Порядок командирования выборного должностного лица местного самоуправления Белоярского района, заме</w:t>
      </w:r>
      <w:r>
        <w:rPr>
          <w:b w:val="0"/>
          <w:bCs w:val="0"/>
        </w:rPr>
        <w:t xml:space="preserve">щающего муниципальную должность</w:t>
      </w:r>
      <w:r>
        <w:rPr>
          <w:b w:val="0"/>
          <w:bCs w:val="0"/>
        </w:rPr>
        <w:t xml:space="preserve"> на постоянной основе.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840"/>
        <w:ind w:left="0" w:right="0" w:firstLine="567"/>
        <w:jc w:val="both"/>
        <w:widowControl/>
        <w:rPr>
          <w:b w:val="0"/>
          <w:bCs w:val="0"/>
        </w:rPr>
      </w:pPr>
      <w:r>
        <w:rPr>
          <w:b w:val="0"/>
          <w:bCs w:val="0"/>
        </w:rPr>
      </w:r>
      <w:r>
        <w:rPr>
          <w:b w:val="0"/>
        </w:rPr>
        <w:t xml:space="preserve">Проект </w:t>
      </w:r>
      <w:r>
        <w:rPr>
          <w:b w:val="0"/>
        </w:rPr>
        <w:t xml:space="preserve">решения Думы Белоярского района </w:t>
      </w:r>
      <w:r>
        <w:rPr>
          <w:b w:val="0"/>
        </w:rPr>
        <w:t xml:space="preserve">«</w:t>
      </w:r>
      <w:r>
        <w:rPr>
          <w:b w:val="0"/>
          <w:bCs w:val="0"/>
        </w:rPr>
        <w:t xml:space="preserve">О</w:t>
      </w:r>
      <w:r>
        <w:rPr>
          <w:b w:val="0"/>
          <w:bCs w:val="0"/>
        </w:rPr>
        <w:t xml:space="preserve"> внесении изменени</w:t>
      </w:r>
      <w:r>
        <w:rPr>
          <w:b w:val="0"/>
          <w:bCs w:val="0"/>
        </w:rPr>
        <w:t xml:space="preserve">й</w:t>
      </w:r>
      <w:r>
        <w:rPr>
          <w:b w:val="0"/>
          <w:bCs w:val="0"/>
        </w:rPr>
        <w:t xml:space="preserve"> в </w:t>
      </w:r>
      <w:r>
        <w:rPr>
          <w:b w:val="0"/>
          <w:bCs w:val="0"/>
        </w:rPr>
        <w:t xml:space="preserve">приложение к решению Думы Белоярского района </w:t>
      </w:r>
      <w:r>
        <w:rPr>
          <w:b w:val="0"/>
          <w:bCs w:val="0"/>
        </w:rPr>
        <w:t xml:space="preserve">от 31</w:t>
      </w:r>
      <w:r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мая 2024 года № 41</w:t>
      </w:r>
      <w:r>
        <w:rPr>
          <w:b w:val="0"/>
        </w:rPr>
        <w:t xml:space="preserve">» </w:t>
      </w:r>
      <w:r>
        <w:rPr>
          <w:b w:val="0"/>
        </w:rPr>
        <w:t xml:space="preserve"> уточняет порядок выезда в служебную командировку (возвращения из служебной командировки) в выходные </w:t>
      </w:r>
      <w:r>
        <w:rPr>
          <w:b w:val="0"/>
          <w:bCs w:val="0"/>
          <w:sz w:val="24"/>
          <w:szCs w:val="24"/>
        </w:rPr>
        <w:t xml:space="preserve">или праздничные (нерабочие) </w:t>
      </w:r>
      <w:r>
        <w:rPr>
          <w:b w:val="0"/>
        </w:rPr>
        <w:t xml:space="preserve">дни, которые предшествуют дате начала служебной командировки (следуют за датой окончания служебной командировки), а также порядок оплаты расходов на проезд и проживание в эти </w:t>
      </w:r>
      <w:r>
        <w:rPr>
          <w:b w:val="0"/>
        </w:rPr>
        <w:t xml:space="preserve">выходные </w:t>
      </w:r>
      <w:r>
        <w:rPr>
          <w:b w:val="0"/>
          <w:bCs w:val="0"/>
          <w:sz w:val="24"/>
          <w:szCs w:val="24"/>
        </w:rPr>
        <w:t xml:space="preserve">или праздничные (нерабочие) </w:t>
      </w:r>
      <w:r>
        <w:rPr>
          <w:b w:val="0"/>
        </w:rPr>
        <w:t xml:space="preserve"> дни</w:t>
      </w:r>
      <w:r>
        <w:rPr>
          <w:b w:val="0"/>
        </w:rPr>
        <w:t xml:space="preserve">. 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840"/>
        <w:ind w:left="0" w:right="0" w:firstLine="567"/>
        <w:jc w:val="both"/>
        <w:widowControl/>
        <w:rPr>
          <w:b w:val="0"/>
          <w:bCs w:val="0"/>
        </w:rPr>
      </w:pPr>
      <w:r>
        <w:rPr>
          <w:b w:val="0"/>
        </w:rPr>
        <w:t xml:space="preserve">Кроме того, </w:t>
      </w:r>
      <w:r>
        <w:rPr>
          <w:b w:val="0"/>
        </w:rPr>
        <w:t xml:space="preserve">проектом решения Думы Белоярского района </w:t>
      </w:r>
      <w:r>
        <w:rPr>
          <w:b w:val="0"/>
        </w:rPr>
        <w:t xml:space="preserve">«</w:t>
      </w:r>
      <w:r>
        <w:rPr>
          <w:b w:val="0"/>
          <w:bCs w:val="0"/>
        </w:rPr>
        <w:t xml:space="preserve">О</w:t>
      </w:r>
      <w:r>
        <w:rPr>
          <w:b w:val="0"/>
          <w:bCs w:val="0"/>
        </w:rPr>
        <w:t xml:space="preserve"> внесении изменени</w:t>
      </w:r>
      <w:r>
        <w:rPr>
          <w:b w:val="0"/>
          <w:bCs w:val="0"/>
        </w:rPr>
        <w:t xml:space="preserve">й</w:t>
      </w:r>
      <w:r>
        <w:rPr>
          <w:b w:val="0"/>
          <w:bCs w:val="0"/>
        </w:rPr>
        <w:t xml:space="preserve"> в </w:t>
      </w:r>
      <w:r>
        <w:rPr>
          <w:b w:val="0"/>
          <w:bCs w:val="0"/>
        </w:rPr>
        <w:t xml:space="preserve">приложение к решению Думы Белоярского района </w:t>
      </w:r>
      <w:r>
        <w:rPr>
          <w:b w:val="0"/>
          <w:bCs w:val="0"/>
        </w:rPr>
        <w:t xml:space="preserve">от 31</w:t>
      </w:r>
      <w:r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мая 2024 года № 41</w:t>
      </w:r>
      <w:r>
        <w:rPr>
          <w:b w:val="0"/>
        </w:rPr>
        <w:t xml:space="preserve">» предлагается внести</w:t>
      </w:r>
      <w:r>
        <w:rPr>
          <w:b w:val="0"/>
        </w:rPr>
        <w:t xml:space="preserve"> изменения в размер суточных в </w:t>
      </w:r>
      <w:r>
        <w:rPr>
          <w:b w:val="0"/>
        </w:rPr>
        <w:t xml:space="preserve">части</w:t>
      </w:r>
      <w:r>
        <w:rPr>
          <w:b w:val="0"/>
        </w:rPr>
        <w:t xml:space="preserve"> увеличения суммы с 500 рублей до 700 рублей, а также предлагается  изменить положения, касающиеся расходов по бронированию и найму жилого помещения, в части установления предельного размера возмещения не более стоимости однокомна</w:t>
      </w:r>
      <w:r>
        <w:rPr>
          <w:b w:val="0"/>
        </w:rPr>
        <w:t xml:space="preserve">тного номера</w:t>
      </w:r>
      <w:r>
        <w:rPr>
          <w:b w:val="0"/>
        </w:rPr>
        <w:t xml:space="preserve">.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840"/>
        <w:jc w:val="both"/>
        <w:widowControl/>
        <w:rPr>
          <w:b w:val="0"/>
          <w:bCs w:val="0"/>
        </w:rPr>
      </w:pPr>
      <w:r>
        <w:rPr>
          <w:b w:val="0"/>
          <w:bCs w:val="0"/>
        </w:rPr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0"/>
        <w:jc w:val="center"/>
        <w:widowControl/>
        <w:rPr>
          <w:b w:val="0"/>
        </w:rPr>
      </w:pPr>
      <w:r>
        <w:t xml:space="preserve">Финансово-экономическое обоснование к пр</w:t>
      </w:r>
      <w:r>
        <w:t xml:space="preserve">оекту решения Думы Белоярского </w:t>
      </w:r>
      <w:r>
        <w:t xml:space="preserve">района «</w:t>
      </w:r>
      <w:r>
        <w:t xml:space="preserve">О</w:t>
      </w:r>
      <w:r>
        <w:t xml:space="preserve"> внесении изменени</w:t>
      </w:r>
      <w:r>
        <w:t xml:space="preserve">й</w:t>
      </w:r>
      <w:r>
        <w:t xml:space="preserve"> в </w:t>
      </w:r>
      <w:r>
        <w:t xml:space="preserve">приложение к решению Думы Белоярского района </w:t>
      </w:r>
      <w:r>
        <w:t xml:space="preserve">от 31</w:t>
      </w:r>
      <w:r>
        <w:t xml:space="preserve"> </w:t>
      </w:r>
      <w:r>
        <w:t xml:space="preserve">мая 2024 года № 41</w:t>
      </w:r>
      <w:r>
        <w:t xml:space="preserve">»</w:t>
      </w:r>
      <w:r>
        <w:rPr>
          <w:b w:val="0"/>
        </w:rPr>
      </w:r>
      <w:r>
        <w:rPr>
          <w:b w:val="0"/>
        </w:rPr>
      </w:r>
    </w:p>
    <w:p>
      <w:pPr>
        <w:pStyle w:val="835"/>
        <w:jc w:val="both"/>
        <w:spacing w:after="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40"/>
        <w:ind w:left="0" w:right="0" w:firstLine="567"/>
        <w:jc w:val="both"/>
        <w:widowControl/>
        <w:tabs>
          <w:tab w:val="left" w:pos="1256" w:leader="none"/>
        </w:tabs>
        <w:rPr>
          <w:b w:val="0"/>
          <w:bCs w:val="0"/>
          <w14:ligatures w14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Принятие проекта решения Думы Белоярского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района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«О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внесении изменени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й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в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к решению Думы Белоярского района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31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мая 2024 го</w:t>
      </w:r>
      <w:r>
        <w:rPr>
          <w:b w:val="0"/>
          <w:bCs w:val="0"/>
        </w:rPr>
        <w:t xml:space="preserve">да № 41</w:t>
      </w:r>
      <w:r>
        <w:rPr>
          <w:b w:val="0"/>
          <w:bCs w:val="0"/>
        </w:rPr>
        <w:t xml:space="preserve">»</w:t>
      </w:r>
      <w:r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потребует дополнительных расходов из бюджета Белоярского района </w:t>
      </w:r>
      <w:r>
        <w:rPr>
          <w:b w:val="0"/>
          <w:bCs w:val="0"/>
        </w:rPr>
        <w:t xml:space="preserve">в </w:t>
      </w:r>
      <w:r>
        <w:rPr>
          <w:b w:val="0"/>
          <w:bCs w:val="0"/>
        </w:rPr>
        <w:t xml:space="preserve">части</w:t>
      </w:r>
      <w:r>
        <w:rPr>
          <w:b w:val="0"/>
          <w:bCs w:val="0"/>
        </w:rPr>
        <w:t xml:space="preserve"> увеличения размера суточных. </w:t>
      </w:r>
      <w:r>
        <w:rPr>
          <w:b w:val="0"/>
          <w:bCs w:val="0"/>
          <w14:ligatures w14:val="none"/>
        </w:rPr>
      </w:r>
    </w:p>
    <w:p>
      <w:pPr>
        <w:ind w:firstLine="720"/>
        <w:jc w:val="both"/>
        <w:spacing w:after="0" w:line="240" w:lineRule="auto"/>
        <w:tabs>
          <w:tab w:val="left" w:pos="14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0"/>
        <w:jc w:val="center"/>
        <w:widowControl/>
      </w:pPr>
      <w:r>
        <w:t xml:space="preserve">Перечень муниципальных правовых актов Белоярского района, подлежащих признанию утратившими силу, приостановлению, изменению, дополнению или принятию в связи с принятием проекта решения Думы Белоярского района</w:t>
      </w:r>
      <w:r>
        <w:rPr>
          <w:b w:val="0"/>
        </w:rPr>
      </w:r>
      <w:r/>
    </w:p>
    <w:p>
      <w:pPr>
        <w:pStyle w:val="840"/>
        <w:jc w:val="center"/>
        <w:widowControl/>
      </w:pPr>
      <w:r>
        <w:t xml:space="preserve"> «</w:t>
      </w:r>
      <w:r>
        <w:t xml:space="preserve">О</w:t>
      </w:r>
      <w:r>
        <w:t xml:space="preserve"> внесении изменени</w:t>
      </w:r>
      <w:r>
        <w:t xml:space="preserve">й</w:t>
      </w:r>
      <w:r>
        <w:t xml:space="preserve"> в </w:t>
      </w:r>
      <w:r>
        <w:t xml:space="preserve">приложение к решению Думы Белоярского района </w:t>
      </w:r>
      <w:r>
        <w:t xml:space="preserve">от</w:t>
      </w:r>
      <w:r>
        <w:rPr>
          <w:b w:val="0"/>
          <w:bCs w:val="0"/>
        </w:rPr>
      </w:r>
      <w:r/>
    </w:p>
    <w:p>
      <w:pPr>
        <w:pStyle w:val="840"/>
        <w:jc w:val="center"/>
        <w:widowControl/>
        <w:rPr>
          <w:b w:val="0"/>
          <w:bCs w:val="0"/>
        </w:rPr>
      </w:pPr>
      <w:r>
        <w:t xml:space="preserve"> 31</w:t>
      </w:r>
      <w:r>
        <w:t xml:space="preserve"> </w:t>
      </w:r>
      <w:r>
        <w:t xml:space="preserve">мая 2024 года № 41</w:t>
      </w:r>
      <w:r>
        <w:t xml:space="preserve">»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835"/>
        <w:jc w:val="center"/>
        <w:spacing w:after="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720"/>
        <w:jc w:val="both"/>
        <w:spacing w:after="0" w:line="240" w:lineRule="auto"/>
        <w:tabs>
          <w:tab w:val="left" w:pos="14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Принятие проекта решения Думы Белоярского района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 xml:space="preserve">внесении изменени</w:t>
      </w:r>
      <w:r>
        <w:rPr>
          <w:rFonts w:ascii="Times New Roman" w:hAnsi="Times New Roman" w:cs="Times New Roman"/>
          <w:sz w:val="24"/>
          <w:szCs w:val="24"/>
        </w:rPr>
        <w:t xml:space="preserve">й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приложение к решению Думы Белоярского района </w:t>
      </w:r>
      <w:r>
        <w:rPr>
          <w:rFonts w:ascii="Times New Roman" w:hAnsi="Times New Roman" w:cs="Times New Roman"/>
          <w:sz w:val="24"/>
          <w:szCs w:val="24"/>
        </w:rPr>
        <w:t xml:space="preserve">от 31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мая 2024 го</w:t>
      </w:r>
      <w:r>
        <w:rPr>
          <w:rFonts w:ascii="Times New Roman" w:hAnsi="Times New Roman" w:cs="Times New Roman"/>
          <w:sz w:val="24"/>
          <w:szCs w:val="24"/>
        </w:rPr>
        <w:t xml:space="preserve">да № 41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повлечет за собой необходимость </w:t>
      </w:r>
      <w:r>
        <w:rPr>
          <w:rFonts w:ascii="Times New Roman" w:hAnsi="Times New Roman" w:cs="Times New Roman"/>
          <w:sz w:val="24"/>
          <w:szCs w:val="24"/>
        </w:rPr>
        <w:t xml:space="preserve">принятия постановления администрации Белоярского района «</w:t>
      </w:r>
      <w:r>
        <w:rPr>
          <w:rFonts w:ascii="Times New Roman" w:hAnsi="Times New Roman" w:cs="Times New Roman"/>
          <w:sz w:val="24"/>
          <w:szCs w:val="24"/>
        </w:rPr>
        <w:t xml:space="preserve">О внесении изменения</w:t>
      </w:r>
      <w:r>
        <w:rPr>
          <w:rFonts w:ascii="Times New Roman" w:hAnsi="Times New Roman" w:cs="Times New Roman"/>
          <w:sz w:val="24"/>
          <w:szCs w:val="24"/>
        </w:rPr>
        <w:t xml:space="preserve"> в постановление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Белоярского района от 25 декабря 2014 года № 1814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bookmarkStart w:id="0" w:name="_GoBack"/>
      <w:r/>
      <w:bookmarkEnd w:id="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Consolas">
    <w:panose1 w:val="020B060902020403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character" w:styleId="684">
    <w:name w:val="Footer Char"/>
    <w:basedOn w:val="832"/>
    <w:link w:val="843"/>
    <w:uiPriority w:val="99"/>
  </w:style>
  <w:style w:type="paragraph" w:styleId="685">
    <w:name w:val="Caption"/>
    <w:basedOn w:val="831"/>
    <w:next w:val="831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basedOn w:val="832"/>
    <w:link w:val="685"/>
    <w:uiPriority w:val="35"/>
    <w:rPr>
      <w:b/>
      <w:bCs/>
      <w:color w:val="4f81bd" w:themeColor="accent1"/>
      <w:sz w:val="18"/>
      <w:szCs w:val="18"/>
    </w:rPr>
  </w:style>
  <w:style w:type="table" w:styleId="687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paragraph" w:styleId="835">
    <w:name w:val="Body Text"/>
    <w:basedOn w:val="831"/>
    <w:link w:val="836"/>
    <w:unhideWhenUsed/>
    <w:pPr>
      <w:spacing w:after="12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836" w:customStyle="1">
    <w:name w:val="Основной текст Знак"/>
    <w:basedOn w:val="832"/>
    <w:link w:val="835"/>
    <w:rPr>
      <w:rFonts w:ascii="Times New Roman" w:hAnsi="Times New Roman" w:eastAsia="Times New Roman" w:cs="Times New Roman"/>
      <w:sz w:val="24"/>
      <w:szCs w:val="24"/>
    </w:rPr>
  </w:style>
  <w:style w:type="paragraph" w:styleId="837">
    <w:name w:val="Body Text Indent 3"/>
    <w:basedOn w:val="831"/>
    <w:link w:val="838"/>
    <w:semiHidden/>
    <w:unhideWhenUsed/>
    <w:pPr>
      <w:ind w:left="283"/>
      <w:spacing w:after="120" w:line="240" w:lineRule="auto"/>
    </w:pPr>
    <w:rPr>
      <w:rFonts w:ascii="Times New Roman" w:hAnsi="Times New Roman" w:eastAsia="Times New Roman" w:cs="Times New Roman"/>
      <w:sz w:val="16"/>
      <w:szCs w:val="16"/>
    </w:rPr>
  </w:style>
  <w:style w:type="character" w:styleId="838" w:customStyle="1">
    <w:name w:val="Основной текст с отступом 3 Знак"/>
    <w:basedOn w:val="832"/>
    <w:link w:val="837"/>
    <w:semiHidden/>
    <w:rPr>
      <w:rFonts w:ascii="Times New Roman" w:hAnsi="Times New Roman" w:eastAsia="Times New Roman" w:cs="Times New Roman"/>
      <w:sz w:val="16"/>
      <w:szCs w:val="16"/>
    </w:rPr>
  </w:style>
  <w:style w:type="paragraph" w:styleId="839" w:customStyle="1">
    <w:name w:val="ConsPlusNormal"/>
    <w:pPr>
      <w:spacing w:after="0" w:line="240" w:lineRule="auto"/>
    </w:pPr>
    <w:rPr>
      <w:rFonts w:ascii="Arial" w:hAnsi="Arial" w:cs="Arial"/>
      <w:sz w:val="20"/>
      <w:szCs w:val="20"/>
    </w:rPr>
  </w:style>
  <w:style w:type="paragraph" w:styleId="840" w:customStyle="1">
    <w:name w:val="ConsPlusTitle"/>
    <w:pPr>
      <w:spacing w:after="0" w:line="240" w:lineRule="auto"/>
      <w:widowControl w:val="off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841">
    <w:name w:val="Plain Text"/>
    <w:basedOn w:val="831"/>
    <w:link w:val="842"/>
    <w:uiPriority w:val="99"/>
    <w:semiHidden/>
    <w:unhideWhenUsed/>
    <w:pPr>
      <w:spacing w:after="0" w:line="240" w:lineRule="auto"/>
    </w:pPr>
    <w:rPr>
      <w:rFonts w:ascii="Consolas" w:hAnsi="Consolas" w:eastAsiaTheme="minorHAnsi"/>
      <w:sz w:val="21"/>
      <w:szCs w:val="21"/>
      <w:lang w:eastAsia="en-US"/>
    </w:rPr>
  </w:style>
  <w:style w:type="character" w:styleId="842" w:customStyle="1">
    <w:name w:val="Текст Знак"/>
    <w:basedOn w:val="832"/>
    <w:link w:val="841"/>
    <w:uiPriority w:val="99"/>
    <w:semiHidden/>
    <w:rPr>
      <w:rFonts w:ascii="Consolas" w:hAnsi="Consolas" w:eastAsiaTheme="minorHAnsi"/>
      <w:sz w:val="21"/>
      <w:szCs w:val="21"/>
      <w:lang w:eastAsia="en-US"/>
    </w:rPr>
  </w:style>
  <w:style w:type="paragraph" w:styleId="843">
    <w:name w:val="Footer"/>
    <w:basedOn w:val="831"/>
    <w:link w:val="844"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</w:rPr>
  </w:style>
  <w:style w:type="character" w:styleId="844" w:customStyle="1">
    <w:name w:val="Нижний колонтитул Знак"/>
    <w:basedOn w:val="832"/>
    <w:link w:val="843"/>
    <w:rPr>
      <w:rFonts w:ascii="Times New Roman" w:hAnsi="Times New Roman" w:eastAsia="Times New Roman" w:cs="Times New Roman"/>
      <w:sz w:val="24"/>
      <w:szCs w:val="24"/>
    </w:rPr>
  </w:style>
  <w:style w:type="paragraph" w:styleId="845">
    <w:name w:val="Balloon Text"/>
    <w:basedOn w:val="831"/>
    <w:link w:val="84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6" w:customStyle="1">
    <w:name w:val="Текст выноски Знак"/>
    <w:basedOn w:val="832"/>
    <w:link w:val="845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Utel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Веретельник К.Э.</dc:creator>
  <cp:lastModifiedBy>NachUMSU</cp:lastModifiedBy>
  <cp:revision>14</cp:revision>
  <dcterms:created xsi:type="dcterms:W3CDTF">2024-05-02T11:28:00Z</dcterms:created>
  <dcterms:modified xsi:type="dcterms:W3CDTF">2025-09-08T07:51:13Z</dcterms:modified>
</cp:coreProperties>
</file>